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25A" w14:textId="77777777" w:rsidR="003B00DD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4719286D" w14:textId="77777777" w:rsidR="003B00DD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088F6321" w14:textId="77777777" w:rsidR="003B00DD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7FC87D60" w14:textId="77777777" w:rsidR="003B00DD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1EA1C173" w14:textId="77777777" w:rsidR="003B00DD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5EBFC1D8" w14:textId="77777777" w:rsidR="003B00DD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70B5D91D" w14:textId="0284C356" w:rsidR="003B00DD" w:rsidRPr="00736B3B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>BIOPHYSICS</w:t>
      </w:r>
      <w:r w:rsidRPr="00736B3B">
        <w:rPr>
          <w:rFonts w:ascii="Proxima Nova Light" w:hAnsi="Proxima Nova Light" w:cs="Calibri"/>
          <w:sz w:val="22"/>
          <w:szCs w:val="22"/>
        </w:rPr>
        <w:t xml:space="preserve"> GRADUATE GROUP </w:t>
      </w:r>
    </w:p>
    <w:p w14:paraId="0B571278" w14:textId="77777777" w:rsidR="003B00DD" w:rsidRPr="00736B3B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Ph.D. THIRD QUARTER PROGRESS REPORT</w:t>
      </w:r>
    </w:p>
    <w:p w14:paraId="266C2C7C" w14:textId="77777777" w:rsidR="003B00DD" w:rsidRPr="00736B3B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1EF34EF1" w14:textId="77777777" w:rsidR="003B00DD" w:rsidRPr="00736B3B" w:rsidRDefault="003B00DD" w:rsidP="003B00DD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Please fill this out with your advisors and submit it electronically to your graduate coordinator.</w:t>
      </w:r>
    </w:p>
    <w:p w14:paraId="7728285F" w14:textId="77777777" w:rsidR="003B00DD" w:rsidRPr="00736B3B" w:rsidRDefault="003B00DD" w:rsidP="003B00DD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 </w:t>
      </w:r>
    </w:p>
    <w:p w14:paraId="5AA1C6E3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0B57CE68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Date: _______</w:t>
      </w:r>
      <w:r>
        <w:rPr>
          <w:rFonts w:ascii="Proxima Nova Light" w:hAnsi="Proxima Nova Light" w:cs="Calibri"/>
          <w:sz w:val="22"/>
          <w:szCs w:val="22"/>
        </w:rPr>
        <w:t>____</w:t>
      </w:r>
    </w:p>
    <w:p w14:paraId="42961A63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137F210F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  <w:u w:val="single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Student Name  </w:t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</w:p>
    <w:p w14:paraId="0F23EECE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  <w:u w:val="single"/>
        </w:rPr>
      </w:pPr>
    </w:p>
    <w:p w14:paraId="708D0AB5" w14:textId="77777777" w:rsidR="003B00DD" w:rsidRPr="00736B3B" w:rsidRDefault="003B00DD" w:rsidP="003B00DD">
      <w:pPr>
        <w:pStyle w:val="Heading1"/>
        <w:tabs>
          <w:tab w:val="clear" w:pos="720"/>
          <w:tab w:val="clear" w:pos="1800"/>
          <w:tab w:val="clear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Student Signature ________________________________</w:t>
      </w:r>
      <w:r w:rsidRPr="00736B3B">
        <w:rPr>
          <w:rFonts w:ascii="Proxima Nova Light" w:hAnsi="Proxima Nova Light" w:cs="Calibri"/>
          <w:sz w:val="22"/>
          <w:szCs w:val="22"/>
        </w:rPr>
        <w:tab/>
      </w:r>
    </w:p>
    <w:p w14:paraId="6DE0B298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60306056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3AECAB78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Interested in a Designated Emphasis   NO   YES (Circle one)  </w:t>
      </w:r>
    </w:p>
    <w:p w14:paraId="247AE779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1A0ECE5F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If yes, which one?  </w:t>
      </w:r>
    </w:p>
    <w:p w14:paraId="450FDBF1" w14:textId="77777777" w:rsidR="003B00DD" w:rsidRPr="00736B3B" w:rsidRDefault="003B00DD" w:rsidP="003B00DD">
      <w:pPr>
        <w:numPr>
          <w:ilvl w:val="0"/>
          <w:numId w:val="2"/>
        </w:num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Biotechnology</w:t>
      </w:r>
    </w:p>
    <w:p w14:paraId="0C7586B1" w14:textId="77777777" w:rsidR="003B00DD" w:rsidRPr="00736B3B" w:rsidRDefault="003B00DD" w:rsidP="003B00DD">
      <w:pPr>
        <w:numPr>
          <w:ilvl w:val="0"/>
          <w:numId w:val="2"/>
        </w:num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Reproductive Physiology</w:t>
      </w:r>
    </w:p>
    <w:p w14:paraId="13BCFB7C" w14:textId="77777777" w:rsidR="003B00DD" w:rsidRPr="00736B3B" w:rsidRDefault="003B00DD" w:rsidP="003B00DD">
      <w:pPr>
        <w:numPr>
          <w:ilvl w:val="0"/>
          <w:numId w:val="2"/>
        </w:numPr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Translational Research </w:t>
      </w:r>
    </w:p>
    <w:p w14:paraId="54088CF4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67143C5D" w14:textId="77777777" w:rsidR="003B00DD" w:rsidRPr="00736B3B" w:rsidRDefault="003B00DD" w:rsidP="003B00DD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Guiding Committee:  </w:t>
      </w:r>
    </w:p>
    <w:p w14:paraId="0E5C9FD1" w14:textId="77777777" w:rsidR="003B00DD" w:rsidRPr="00736B3B" w:rsidRDefault="003B00DD" w:rsidP="003B00DD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26BDB36" w14:textId="77777777" w:rsidR="003B00DD" w:rsidRPr="00736B3B" w:rsidRDefault="003B00DD" w:rsidP="003B00DD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Major Prof.:  </w:t>
      </w:r>
      <w:r>
        <w:rPr>
          <w:rFonts w:ascii="Proxima Nova Light" w:hAnsi="Proxima Nova Light" w:cs="Calibri"/>
          <w:sz w:val="22"/>
          <w:szCs w:val="22"/>
        </w:rPr>
        <w:t xml:space="preserve">              </w:t>
      </w:r>
      <w:r w:rsidRPr="00736B3B">
        <w:rPr>
          <w:rFonts w:ascii="Proxima Nova Light" w:hAnsi="Proxima Nova Light" w:cs="Calibri"/>
          <w:sz w:val="22"/>
          <w:szCs w:val="22"/>
        </w:rPr>
        <w:t>___________</w:t>
      </w:r>
      <w:r>
        <w:rPr>
          <w:rFonts w:ascii="Proxima Nova Light" w:hAnsi="Proxima Nova Light" w:cs="Calibri"/>
          <w:sz w:val="22"/>
          <w:szCs w:val="22"/>
        </w:rPr>
        <w:t>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36B3B">
        <w:rPr>
          <w:rFonts w:ascii="Proxima Nova Light" w:hAnsi="Proxima Nova Light" w:cs="Calibri"/>
          <w:sz w:val="22"/>
          <w:szCs w:val="22"/>
        </w:rPr>
        <w:t xml:space="preserve">                        </w:t>
      </w:r>
    </w:p>
    <w:p w14:paraId="4EC568A1" w14:textId="77777777" w:rsidR="003B00DD" w:rsidRPr="00736B3B" w:rsidRDefault="003B00DD" w:rsidP="003B00D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64BC34E" w14:textId="77777777" w:rsidR="003B00DD" w:rsidRPr="00736B3B" w:rsidRDefault="003B00DD" w:rsidP="003B00D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Academic Advisor:   </w:t>
      </w:r>
      <w:r>
        <w:rPr>
          <w:rFonts w:ascii="Proxima Nova Light" w:hAnsi="Proxima Nova Light" w:cs="Calibri"/>
          <w:sz w:val="22"/>
          <w:szCs w:val="22"/>
        </w:rPr>
        <w:t>_____________________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           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 </w:t>
      </w:r>
      <w:r>
        <w:rPr>
          <w:rFonts w:ascii="Proxima Nova Light" w:hAnsi="Proxima Nova Light" w:cs="Calibri"/>
          <w:sz w:val="22"/>
          <w:szCs w:val="22"/>
        </w:rPr>
        <w:t xml:space="preserve">  </w:t>
      </w:r>
      <w:r w:rsidRPr="00736B3B">
        <w:rPr>
          <w:rFonts w:ascii="Proxima Nova Light" w:hAnsi="Proxima Nova Light" w:cs="Calibri"/>
          <w:sz w:val="22"/>
          <w:szCs w:val="22"/>
        </w:rPr>
        <w:t>Print names</w:t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  <w:t>Signatures</w:t>
      </w:r>
    </w:p>
    <w:p w14:paraId="23904082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70078567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6B95B9E0" w14:textId="77777777" w:rsidR="003B00DD" w:rsidRPr="00736B3B" w:rsidRDefault="003B00DD" w:rsidP="003B00DD">
      <w:pPr>
        <w:numPr>
          <w:ilvl w:val="0"/>
          <w:numId w:val="1"/>
        </w:numPr>
        <w:ind w:left="540" w:hanging="54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Please indicate with a check mark that the following topics were discussed:</w:t>
      </w:r>
    </w:p>
    <w:p w14:paraId="6A08B125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6A80D27F" w14:textId="77777777" w:rsidR="003B00DD" w:rsidRPr="00736B3B" w:rsidRDefault="003B00DD" w:rsidP="003B00DD">
      <w:pPr>
        <w:rPr>
          <w:rFonts w:ascii="Proxima Nova Light" w:hAnsi="Proxima Nova Light" w:cs="Calibri"/>
          <w:sz w:val="22"/>
          <w:szCs w:val="22"/>
        </w:rPr>
      </w:pPr>
    </w:p>
    <w:p w14:paraId="6B184E37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a.</w:t>
      </w:r>
      <w:r w:rsidRPr="00736B3B">
        <w:rPr>
          <w:rFonts w:ascii="Proxima Nova Light" w:hAnsi="Proxima Nova Light" w:cs="Calibri"/>
          <w:sz w:val="22"/>
          <w:szCs w:val="22"/>
        </w:rPr>
        <w:tab/>
        <w:t>Performance in first year coursework</w:t>
      </w:r>
    </w:p>
    <w:p w14:paraId="1E7D8C65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517FAE45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b.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Planned coursework for second 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year</w:t>
      </w:r>
      <w:proofErr w:type="gramEnd"/>
    </w:p>
    <w:p w14:paraId="2A4D7405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7868AD51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c.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Plans for research 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project</w:t>
      </w:r>
      <w:proofErr w:type="gramEnd"/>
    </w:p>
    <w:p w14:paraId="62CE03E5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1478519E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d.</w:t>
      </w:r>
      <w:r w:rsidRPr="00736B3B">
        <w:rPr>
          <w:rFonts w:ascii="Proxima Nova Light" w:hAnsi="Proxima Nova Light" w:cs="Calibri"/>
          <w:sz w:val="22"/>
          <w:szCs w:val="22"/>
        </w:rPr>
        <w:tab/>
        <w:t>Preparation for qualifying examination</w:t>
      </w:r>
    </w:p>
    <w:p w14:paraId="66DFE3AD" w14:textId="77777777" w:rsidR="003B00DD" w:rsidRPr="00736B3B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362E566A" w14:textId="77777777" w:rsidR="003B00DD" w:rsidRDefault="003B00DD" w:rsidP="003B00DD">
      <w:pPr>
        <w:ind w:left="10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 e.</w:t>
      </w:r>
      <w:r w:rsidRPr="00736B3B">
        <w:rPr>
          <w:rFonts w:ascii="Proxima Nova Light" w:hAnsi="Proxima Nova Light" w:cs="Calibri"/>
          <w:sz w:val="22"/>
          <w:szCs w:val="22"/>
        </w:rPr>
        <w:tab/>
        <w:t>Preparation for designated emphasis (if applicable)</w:t>
      </w:r>
    </w:p>
    <w:p w14:paraId="1312AD4D" w14:textId="77777777" w:rsidR="000B07BB" w:rsidRDefault="000B07BB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622C2DA5" w14:textId="77777777" w:rsidR="000B07BB" w:rsidRDefault="000B07BB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553A3066" w14:textId="77777777" w:rsidR="000B07BB" w:rsidRPr="00736B3B" w:rsidRDefault="000B07BB" w:rsidP="003B00DD">
      <w:pPr>
        <w:ind w:left="1080"/>
        <w:rPr>
          <w:rFonts w:ascii="Proxima Nova Light" w:hAnsi="Proxima Nova Light" w:cs="Calibri"/>
          <w:sz w:val="22"/>
          <w:szCs w:val="22"/>
        </w:rPr>
      </w:pPr>
    </w:p>
    <w:p w14:paraId="26009D27" w14:textId="77777777" w:rsidR="003B00DD" w:rsidRDefault="003B00DD" w:rsidP="003B00DD">
      <w:pPr>
        <w:pStyle w:val="ListParagraph"/>
        <w:numPr>
          <w:ilvl w:val="0"/>
          <w:numId w:val="1"/>
        </w:numPr>
        <w:tabs>
          <w:tab w:val="clear" w:pos="1080"/>
          <w:tab w:val="num" w:pos="990"/>
        </w:tabs>
        <w:ind w:left="360" w:hanging="360"/>
        <w:rPr>
          <w:rFonts w:ascii="Proxima Nova Light" w:hAnsi="Proxima Nova Light" w:cs="Calibri"/>
          <w:sz w:val="22"/>
          <w:szCs w:val="22"/>
        </w:rPr>
      </w:pPr>
      <w:r w:rsidRPr="00422DEC">
        <w:rPr>
          <w:rFonts w:ascii="Proxima Nova Light" w:hAnsi="Proxima Nova Light" w:cs="Calibri"/>
          <w:sz w:val="22"/>
          <w:szCs w:val="22"/>
        </w:rPr>
        <w:lastRenderedPageBreak/>
        <w:t>Status of Prerequisites: Any more required?</w:t>
      </w:r>
    </w:p>
    <w:p w14:paraId="53440291" w14:textId="77777777" w:rsidR="0080743C" w:rsidRPr="004C3B86" w:rsidRDefault="0080743C" w:rsidP="0080743C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1530"/>
        <w:gridCol w:w="1800"/>
      </w:tblGrid>
      <w:tr w:rsidR="0080743C" w:rsidRPr="004C3B86" w14:paraId="7B5FB200" w14:textId="77777777" w:rsidTr="00DB5316">
        <w:trPr>
          <w:trHeight w:val="400"/>
        </w:trPr>
        <w:tc>
          <w:tcPr>
            <w:tcW w:w="4204" w:type="dxa"/>
          </w:tcPr>
          <w:p w14:paraId="73235F72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4C3B86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Required </w:t>
            </w:r>
            <w:r>
              <w:rPr>
                <w:rFonts w:ascii="Proxima Nova Light" w:hAnsi="Proxima Nova Light" w:cs="Calibri"/>
                <w:b/>
                <w:sz w:val="22"/>
                <w:szCs w:val="22"/>
              </w:rPr>
              <w:t>Prerequisite (all students)</w:t>
            </w:r>
          </w:p>
        </w:tc>
        <w:tc>
          <w:tcPr>
            <w:tcW w:w="1530" w:type="dxa"/>
          </w:tcPr>
          <w:p w14:paraId="2F119266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>
              <w:rPr>
                <w:rFonts w:ascii="Proxima Nova Light" w:hAnsi="Proxima Nova Light" w:cs="Calibri"/>
                <w:b/>
                <w:sz w:val="22"/>
                <w:szCs w:val="22"/>
              </w:rPr>
              <w:t>Completed? Y/N</w:t>
            </w:r>
          </w:p>
        </w:tc>
        <w:tc>
          <w:tcPr>
            <w:tcW w:w="1800" w:type="dxa"/>
          </w:tcPr>
          <w:p w14:paraId="502A21CE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4C3B86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</w:tr>
      <w:tr w:rsidR="0080743C" w:rsidRPr="004C3B86" w14:paraId="492D6CBF" w14:textId="77777777" w:rsidTr="00DB5316">
        <w:trPr>
          <w:trHeight w:val="400"/>
        </w:trPr>
        <w:tc>
          <w:tcPr>
            <w:tcW w:w="4204" w:type="dxa"/>
          </w:tcPr>
          <w:p w14:paraId="213CA5DC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965B37">
              <w:rPr>
                <w:rFonts w:ascii="Proxima Nova Light" w:hAnsi="Proxima Nova Light"/>
                <w:sz w:val="22"/>
                <w:szCs w:val="22"/>
              </w:rPr>
              <w:t>One year of Calculus, Analytical Geometry and Vector Analysis, or equivalent content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</w:t>
            </w:r>
            <w:r w:rsidRPr="00965B37">
              <w:rPr>
                <w:rFonts w:ascii="Proxima Nova Light" w:hAnsi="Proxima Nova Light"/>
                <w:sz w:val="22"/>
                <w:szCs w:val="22"/>
              </w:rPr>
              <w:t>Math 21 ABCD</w:t>
            </w:r>
            <w:r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2EB3A624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F975EA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33FAA228" w14:textId="77777777" w:rsidTr="00DB5316">
        <w:trPr>
          <w:trHeight w:val="400"/>
        </w:trPr>
        <w:tc>
          <w:tcPr>
            <w:tcW w:w="4204" w:type="dxa"/>
          </w:tcPr>
          <w:p w14:paraId="6EB1B3F3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965B37">
              <w:rPr>
                <w:rFonts w:ascii="Proxima Nova Light" w:hAnsi="Proxima Nova Light"/>
                <w:sz w:val="22"/>
                <w:szCs w:val="22"/>
              </w:rPr>
              <w:t>One year of Physics, or equivalent content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</w:t>
            </w:r>
            <w:r w:rsidRPr="00965B37">
              <w:rPr>
                <w:rFonts w:ascii="Proxima Nova Light" w:hAnsi="Proxima Nova Light"/>
                <w:sz w:val="22"/>
                <w:szCs w:val="22"/>
              </w:rPr>
              <w:t>Physics 9 ABCD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or</w:t>
            </w:r>
            <w:r w:rsidRPr="00965B37">
              <w:rPr>
                <w:rFonts w:ascii="Proxima Nova Light" w:hAnsi="Proxima Nova Light"/>
                <w:sz w:val="22"/>
                <w:szCs w:val="22"/>
              </w:rPr>
              <w:t xml:space="preserve"> 9HA-9HE</w:t>
            </w:r>
            <w:r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325165F1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C0A158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78CCB873" w14:textId="77777777" w:rsidTr="00DB5316">
        <w:trPr>
          <w:trHeight w:val="400"/>
        </w:trPr>
        <w:tc>
          <w:tcPr>
            <w:tcW w:w="4204" w:type="dxa"/>
          </w:tcPr>
          <w:p w14:paraId="312BB5AB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965B37">
              <w:rPr>
                <w:rFonts w:ascii="Proxima Nova Light" w:hAnsi="Proxima Nova Light"/>
                <w:sz w:val="22"/>
                <w:szCs w:val="22"/>
              </w:rPr>
              <w:t>Physics 110 A (Electricity and magnetism)</w:t>
            </w:r>
          </w:p>
        </w:tc>
        <w:tc>
          <w:tcPr>
            <w:tcW w:w="1530" w:type="dxa"/>
          </w:tcPr>
          <w:p w14:paraId="74E5327E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CEEFA8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3263B02F" w14:textId="77777777" w:rsidTr="00DB5316">
        <w:trPr>
          <w:trHeight w:val="400"/>
        </w:trPr>
        <w:tc>
          <w:tcPr>
            <w:tcW w:w="4204" w:type="dxa"/>
          </w:tcPr>
          <w:p w14:paraId="60CD0B5C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965B37">
              <w:rPr>
                <w:rFonts w:ascii="Proxima Nova Light" w:hAnsi="Proxima Nova Light"/>
                <w:sz w:val="22"/>
                <w:szCs w:val="22"/>
              </w:rPr>
              <w:t>One quarter or semester of Introductory Statistics, or equivalent content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</w:t>
            </w:r>
            <w:r w:rsidRPr="00965B37">
              <w:rPr>
                <w:rFonts w:ascii="Proxima Nova Light" w:hAnsi="Proxima Nova Light"/>
                <w:sz w:val="22"/>
                <w:szCs w:val="22"/>
              </w:rPr>
              <w:t>Statistics 32</w:t>
            </w:r>
            <w:r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3539C4BB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3CFA87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0C6297D8" w14:textId="77777777" w:rsidTr="00DB5316">
        <w:trPr>
          <w:trHeight w:val="400"/>
        </w:trPr>
        <w:tc>
          <w:tcPr>
            <w:tcW w:w="4204" w:type="dxa"/>
          </w:tcPr>
          <w:p w14:paraId="356ADC2F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965B37">
              <w:rPr>
                <w:rFonts w:ascii="Proxima Nova Light" w:hAnsi="Proxima Nova Light"/>
                <w:sz w:val="22"/>
                <w:szCs w:val="22"/>
              </w:rPr>
              <w:t>One year of General Chemistry with laboratory, or equivalent content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</w:t>
            </w:r>
            <w:r w:rsidRPr="00965B37">
              <w:rPr>
                <w:rFonts w:ascii="Proxima Nova Light" w:hAnsi="Proxima Nova Light"/>
                <w:sz w:val="22"/>
                <w:szCs w:val="22"/>
              </w:rPr>
              <w:t>Chemistry 2ABC</w:t>
            </w:r>
            <w:r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5F8DBA22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2A99FE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13586025" w14:textId="77777777" w:rsidTr="00DB5316">
        <w:trPr>
          <w:trHeight w:val="400"/>
        </w:trPr>
        <w:tc>
          <w:tcPr>
            <w:tcW w:w="4204" w:type="dxa"/>
          </w:tcPr>
          <w:p w14:paraId="3D67E288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965B37">
              <w:rPr>
                <w:rFonts w:ascii="Proxima Nova Light" w:hAnsi="Proxima Nova Light"/>
                <w:sz w:val="22"/>
                <w:szCs w:val="22"/>
              </w:rPr>
              <w:t>One quarter or semester of Biochemistry or Organic Chemistry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BIS</w:t>
            </w:r>
            <w:r w:rsidRPr="00965B37">
              <w:rPr>
                <w:rFonts w:ascii="Proxima Nova Light" w:hAnsi="Proxima Nova Light"/>
                <w:sz w:val="22"/>
                <w:szCs w:val="22"/>
              </w:rPr>
              <w:t xml:space="preserve"> 102 Structure and function of biomolecules</w:t>
            </w:r>
            <w:r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556A4390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AEC214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406D2DFA" w14:textId="77777777" w:rsidR="0080743C" w:rsidRPr="004C3B86" w:rsidRDefault="0080743C" w:rsidP="0080743C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1530"/>
        <w:gridCol w:w="1800"/>
      </w:tblGrid>
      <w:tr w:rsidR="0080743C" w:rsidRPr="004C3B86" w14:paraId="300432B9" w14:textId="77777777" w:rsidTr="00DB5316">
        <w:trPr>
          <w:trHeight w:val="400"/>
        </w:trPr>
        <w:tc>
          <w:tcPr>
            <w:tcW w:w="4204" w:type="dxa"/>
          </w:tcPr>
          <w:p w14:paraId="3789B50D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4C3B86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Required </w:t>
            </w:r>
            <w:r>
              <w:rPr>
                <w:rFonts w:ascii="Proxima Nova Light" w:hAnsi="Proxima Nova Light" w:cs="Calibri"/>
                <w:b/>
                <w:sz w:val="22"/>
                <w:szCs w:val="22"/>
              </w:rPr>
              <w:t>Prerequisite (Molecular and Cellular Biophysics)</w:t>
            </w:r>
          </w:p>
        </w:tc>
        <w:tc>
          <w:tcPr>
            <w:tcW w:w="1530" w:type="dxa"/>
          </w:tcPr>
          <w:p w14:paraId="38F37669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>
              <w:rPr>
                <w:rFonts w:ascii="Proxima Nova Light" w:hAnsi="Proxima Nova Light" w:cs="Calibri"/>
                <w:b/>
                <w:sz w:val="22"/>
                <w:szCs w:val="22"/>
              </w:rPr>
              <w:t>Completed? Y/N</w:t>
            </w:r>
          </w:p>
        </w:tc>
        <w:tc>
          <w:tcPr>
            <w:tcW w:w="1800" w:type="dxa"/>
          </w:tcPr>
          <w:p w14:paraId="6F1266F2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4C3B86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</w:tr>
      <w:tr w:rsidR="0080743C" w:rsidRPr="004C3B86" w14:paraId="5A64EB94" w14:textId="77777777" w:rsidTr="00DB5316">
        <w:trPr>
          <w:trHeight w:val="400"/>
        </w:trPr>
        <w:tc>
          <w:tcPr>
            <w:tcW w:w="4204" w:type="dxa"/>
          </w:tcPr>
          <w:p w14:paraId="2C1AB0C2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C67EE1">
              <w:rPr>
                <w:rFonts w:ascii="Proxima Nova Light" w:hAnsi="Proxima Nova Light"/>
                <w:sz w:val="22"/>
                <w:szCs w:val="22"/>
              </w:rPr>
              <w:t>Two quarters or one semester of General Biology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BIS</w:t>
            </w:r>
            <w:r w:rsidRPr="00C67EE1">
              <w:rPr>
                <w:rFonts w:ascii="Proxima Nova Light" w:hAnsi="Proxima Nova Light"/>
                <w:sz w:val="22"/>
                <w:szCs w:val="22"/>
              </w:rPr>
              <w:t xml:space="preserve"> 101 (Genes and gene expression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, NPB </w:t>
            </w:r>
            <w:r w:rsidRPr="00C67EE1">
              <w:rPr>
                <w:rFonts w:ascii="Proxima Nova Light" w:hAnsi="Proxima Nova Light"/>
                <w:sz w:val="22"/>
                <w:szCs w:val="22"/>
              </w:rPr>
              <w:t>101 (Systemic physiology)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, BIS </w:t>
            </w:r>
            <w:r w:rsidRPr="00C67EE1">
              <w:rPr>
                <w:rFonts w:ascii="Proxima Nova Light" w:hAnsi="Proxima Nova Light"/>
                <w:sz w:val="22"/>
                <w:szCs w:val="22"/>
              </w:rPr>
              <w:t>104 (Regulation of cell function)</w:t>
            </w:r>
            <w:r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16FBDC3E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3D013A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14735BD2" w14:textId="77777777" w:rsidTr="00DB5316">
        <w:trPr>
          <w:trHeight w:val="400"/>
        </w:trPr>
        <w:tc>
          <w:tcPr>
            <w:tcW w:w="4204" w:type="dxa"/>
          </w:tcPr>
          <w:p w14:paraId="6CAE80FA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4C3B86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Required </w:t>
            </w:r>
            <w:r>
              <w:rPr>
                <w:rFonts w:ascii="Proxima Nova Light" w:hAnsi="Proxima Nova Light" w:cs="Calibri"/>
                <w:b/>
                <w:sz w:val="22"/>
                <w:szCs w:val="22"/>
              </w:rPr>
              <w:t>Prerequisite (Structural Biophysics)</w:t>
            </w:r>
          </w:p>
        </w:tc>
        <w:tc>
          <w:tcPr>
            <w:tcW w:w="1530" w:type="dxa"/>
          </w:tcPr>
          <w:p w14:paraId="7D96EC74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FA253D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03638F3D" w14:textId="77777777" w:rsidTr="00DB5316">
        <w:trPr>
          <w:trHeight w:val="400"/>
        </w:trPr>
        <w:tc>
          <w:tcPr>
            <w:tcW w:w="4204" w:type="dxa"/>
          </w:tcPr>
          <w:p w14:paraId="289645C8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C67EE1">
              <w:rPr>
                <w:rFonts w:ascii="Proxima Nova Light" w:hAnsi="Proxima Nova Light"/>
                <w:sz w:val="22"/>
                <w:szCs w:val="22"/>
              </w:rPr>
              <w:t xml:space="preserve">One quarter or semester of Organic Chemistry 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(CHE 118A or 128A) </w:t>
            </w:r>
            <w:r w:rsidRPr="00C67EE1">
              <w:rPr>
                <w:rFonts w:ascii="Proxima Nova Light" w:hAnsi="Proxima Nova Light"/>
                <w:sz w:val="22"/>
                <w:szCs w:val="22"/>
              </w:rPr>
              <w:t>and Physical Chemistry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(CHE 107AB) </w:t>
            </w:r>
          </w:p>
        </w:tc>
        <w:tc>
          <w:tcPr>
            <w:tcW w:w="1530" w:type="dxa"/>
          </w:tcPr>
          <w:p w14:paraId="27FFCFDE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D632B2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6A65C72E" w14:textId="77777777" w:rsidTr="00DB5316">
        <w:trPr>
          <w:trHeight w:val="400"/>
        </w:trPr>
        <w:tc>
          <w:tcPr>
            <w:tcW w:w="4204" w:type="dxa"/>
          </w:tcPr>
          <w:p w14:paraId="1D7ACFF5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C67EE1">
              <w:rPr>
                <w:rFonts w:ascii="Proxima Nova Light" w:hAnsi="Proxima Nova Light"/>
                <w:sz w:val="22"/>
                <w:szCs w:val="22"/>
              </w:rPr>
              <w:t>One quarter or semester of Linear Algebra and Differential Equations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MAT 22AB)</w:t>
            </w:r>
          </w:p>
        </w:tc>
        <w:tc>
          <w:tcPr>
            <w:tcW w:w="1530" w:type="dxa"/>
          </w:tcPr>
          <w:p w14:paraId="0B88B7B5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FC5C18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67640F51" w14:textId="77777777" w:rsidTr="00DB5316">
        <w:trPr>
          <w:trHeight w:val="400"/>
        </w:trPr>
        <w:tc>
          <w:tcPr>
            <w:tcW w:w="4204" w:type="dxa"/>
          </w:tcPr>
          <w:p w14:paraId="5D970DF8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4C3B86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Required </w:t>
            </w:r>
            <w:r>
              <w:rPr>
                <w:rFonts w:ascii="Proxima Nova Light" w:hAnsi="Proxima Nova Light" w:cs="Calibri"/>
                <w:b/>
                <w:sz w:val="22"/>
                <w:szCs w:val="22"/>
              </w:rPr>
              <w:t>Prerequisite (Computational Biophysics)</w:t>
            </w:r>
          </w:p>
        </w:tc>
        <w:tc>
          <w:tcPr>
            <w:tcW w:w="1530" w:type="dxa"/>
          </w:tcPr>
          <w:p w14:paraId="06FFD045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E58D22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4B63536F" w14:textId="77777777" w:rsidTr="00DB5316">
        <w:trPr>
          <w:trHeight w:val="400"/>
        </w:trPr>
        <w:tc>
          <w:tcPr>
            <w:tcW w:w="4204" w:type="dxa"/>
          </w:tcPr>
          <w:p w14:paraId="04AC7896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C67EE1">
              <w:rPr>
                <w:rFonts w:ascii="Proxima Nova Light" w:hAnsi="Proxima Nova Light"/>
                <w:sz w:val="22"/>
                <w:szCs w:val="22"/>
              </w:rPr>
              <w:lastRenderedPageBreak/>
              <w:t>One quarter or semester of Linear Algebra and Differential Equations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(e.g., MAT 22AB)</w:t>
            </w:r>
          </w:p>
        </w:tc>
        <w:tc>
          <w:tcPr>
            <w:tcW w:w="1530" w:type="dxa"/>
          </w:tcPr>
          <w:p w14:paraId="679AC405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5ED021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04865974" w14:textId="77777777" w:rsidTr="00DB5316">
        <w:trPr>
          <w:trHeight w:val="400"/>
        </w:trPr>
        <w:tc>
          <w:tcPr>
            <w:tcW w:w="4204" w:type="dxa"/>
          </w:tcPr>
          <w:p w14:paraId="3C84B42C" w14:textId="77777777" w:rsidR="0080743C" w:rsidRPr="00965B37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C67EE1">
              <w:rPr>
                <w:rFonts w:ascii="Proxima Nova Light" w:hAnsi="Proxima Nova Light"/>
                <w:sz w:val="22"/>
                <w:szCs w:val="22"/>
              </w:rPr>
              <w:t>One quarter or semester of Physical Chemistry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(CHE 107AB)</w:t>
            </w:r>
          </w:p>
        </w:tc>
        <w:tc>
          <w:tcPr>
            <w:tcW w:w="1530" w:type="dxa"/>
          </w:tcPr>
          <w:p w14:paraId="4A00D693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349009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80743C" w:rsidRPr="004C3B86" w14:paraId="1D11DB66" w14:textId="77777777" w:rsidTr="00DB5316">
        <w:trPr>
          <w:trHeight w:val="400"/>
        </w:trPr>
        <w:tc>
          <w:tcPr>
            <w:tcW w:w="4204" w:type="dxa"/>
          </w:tcPr>
          <w:p w14:paraId="312262C0" w14:textId="77777777" w:rsidR="0080743C" w:rsidRPr="00C67EE1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C67EE1">
              <w:rPr>
                <w:rFonts w:ascii="Proxima Nova Light" w:hAnsi="Proxima Nova Light"/>
                <w:sz w:val="22"/>
                <w:szCs w:val="22"/>
              </w:rPr>
              <w:t>One quarter or semester of Programming</w:t>
            </w:r>
            <w:r>
              <w:rPr>
                <w:rFonts w:ascii="Proxima Nova Light" w:hAnsi="Proxima Nova Light"/>
                <w:sz w:val="22"/>
                <w:szCs w:val="22"/>
              </w:rPr>
              <w:t xml:space="preserve"> </w:t>
            </w:r>
            <w:r w:rsidRPr="00C67EE1">
              <w:rPr>
                <w:rFonts w:ascii="Proxima Nova Light" w:hAnsi="Proxima Nova Light"/>
                <w:sz w:val="22"/>
                <w:szCs w:val="22"/>
              </w:rPr>
              <w:t>ECS 17 (Data, Logic &amp; Computing) or 20 (Discrete Mathematics</w:t>
            </w:r>
            <w:r w:rsidRPr="00C67EE1">
              <w:rPr>
                <w:rFonts w:ascii="Proxima Nova Light" w:hAnsi="Proxima Nova Light"/>
                <w:sz w:val="22"/>
                <w:szCs w:val="22"/>
              </w:rPr>
              <w:br/>
              <w:t>for Computer Science)</w:t>
            </w:r>
          </w:p>
        </w:tc>
        <w:tc>
          <w:tcPr>
            <w:tcW w:w="1530" w:type="dxa"/>
          </w:tcPr>
          <w:p w14:paraId="0F332EA7" w14:textId="77777777" w:rsidR="0080743C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917A69" w14:textId="77777777" w:rsidR="0080743C" w:rsidRPr="004C3B86" w:rsidRDefault="0080743C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1C2F7D50" w14:textId="77777777" w:rsidR="003B00DD" w:rsidRDefault="003B00DD" w:rsidP="003B00DD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6B21E900" w14:textId="77777777" w:rsidR="003B00DD" w:rsidRPr="004107A2" w:rsidRDefault="003B00DD" w:rsidP="003B00DD">
      <w:pPr>
        <w:tabs>
          <w:tab w:val="num" w:pos="990"/>
        </w:tabs>
        <w:rPr>
          <w:rFonts w:ascii="Proxima Nova Light" w:hAnsi="Proxima Nova Light" w:cs="Calibri"/>
          <w:sz w:val="22"/>
          <w:szCs w:val="22"/>
        </w:rPr>
      </w:pPr>
    </w:p>
    <w:p w14:paraId="0EF4A488" w14:textId="77777777" w:rsidR="003B00DD" w:rsidRPr="00736B3B" w:rsidRDefault="003B00DD" w:rsidP="003B00DD">
      <w:pPr>
        <w:numPr>
          <w:ilvl w:val="0"/>
          <w:numId w:val="1"/>
        </w:numPr>
        <w:tabs>
          <w:tab w:val="clear" w:pos="1080"/>
        </w:tabs>
        <w:ind w:left="180" w:hanging="180"/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   Required Courses</w:t>
      </w:r>
    </w:p>
    <w:p w14:paraId="29E60B8F" w14:textId="77777777" w:rsidR="00EC1916" w:rsidRDefault="00EC1916" w:rsidP="00C34790">
      <w:pPr>
        <w:tabs>
          <w:tab w:val="left" w:pos="1170"/>
        </w:tabs>
        <w:spacing w:line="360" w:lineRule="auto"/>
        <w:rPr>
          <w:rFonts w:ascii="Proxima Nova" w:hAnsi="Proxima Nova"/>
          <w:sz w:val="20"/>
          <w:szCs w:val="20"/>
        </w:rPr>
      </w:pPr>
    </w:p>
    <w:p w14:paraId="0FFB35F7" w14:textId="0AF335FB" w:rsidR="003B00DD" w:rsidRPr="007C4101" w:rsidRDefault="003B00DD" w:rsidP="00C34790">
      <w:pPr>
        <w:tabs>
          <w:tab w:val="left" w:pos="1170"/>
        </w:tabs>
        <w:spacing w:line="360" w:lineRule="auto"/>
        <w:rPr>
          <w:rFonts w:ascii="Proxima Nova" w:hAnsi="Proxima Nova"/>
          <w:sz w:val="20"/>
          <w:szCs w:val="20"/>
        </w:rPr>
        <w:sectPr w:rsidR="003B00DD" w:rsidRPr="007C4101" w:rsidSect="002C285D">
          <w:headerReference w:type="even" r:id="rId7"/>
          <w:headerReference w:type="first" r:id="rId8"/>
          <w:footerReference w:type="first" r:id="rId9"/>
          <w:pgSz w:w="12240" w:h="15840"/>
          <w:pgMar w:top="1350" w:right="1440" w:bottom="1260" w:left="1800" w:header="720" w:footer="720" w:gutter="0"/>
          <w:cols w:space="720"/>
          <w:titlePg/>
          <w:docGrid w:linePitch="360"/>
        </w:sectPr>
      </w:pPr>
    </w:p>
    <w:tbl>
      <w:tblPr>
        <w:tblW w:w="99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2628"/>
        <w:gridCol w:w="2070"/>
        <w:gridCol w:w="1260"/>
      </w:tblGrid>
      <w:tr w:rsidR="003B00DD" w:rsidRPr="004C3B86" w14:paraId="78CFBBA1" w14:textId="757547BD" w:rsidTr="003B00DD">
        <w:trPr>
          <w:trHeight w:val="400"/>
          <w:jc w:val="center"/>
        </w:trPr>
        <w:tc>
          <w:tcPr>
            <w:tcW w:w="4024" w:type="dxa"/>
          </w:tcPr>
          <w:p w14:paraId="75971C95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Required Courses (16 units)</w:t>
            </w:r>
          </w:p>
        </w:tc>
        <w:tc>
          <w:tcPr>
            <w:tcW w:w="2628" w:type="dxa"/>
          </w:tcPr>
          <w:p w14:paraId="41306642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Quarter of Expected Completion</w:t>
            </w:r>
          </w:p>
        </w:tc>
        <w:tc>
          <w:tcPr>
            <w:tcW w:w="2070" w:type="dxa"/>
          </w:tcPr>
          <w:p w14:paraId="23A56884" w14:textId="3F9E602C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Quarter Completed</w:t>
            </w:r>
          </w:p>
        </w:tc>
        <w:tc>
          <w:tcPr>
            <w:tcW w:w="1260" w:type="dxa"/>
          </w:tcPr>
          <w:p w14:paraId="2F4E1AF1" w14:textId="74937F1D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Grade</w:t>
            </w:r>
          </w:p>
        </w:tc>
      </w:tr>
      <w:tr w:rsidR="003B00DD" w:rsidRPr="004C3B86" w14:paraId="1C71E768" w14:textId="626C5E00" w:rsidTr="003B00DD">
        <w:trPr>
          <w:trHeight w:val="580"/>
          <w:jc w:val="center"/>
        </w:trPr>
        <w:tc>
          <w:tcPr>
            <w:tcW w:w="4024" w:type="dxa"/>
          </w:tcPr>
          <w:p w14:paraId="545DFE88" w14:textId="515DE95C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BCB 211 (Fall)</w:t>
            </w:r>
          </w:p>
          <w:p w14:paraId="34FA88BD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Macromolecular Structure &amp; Interactions</w:t>
            </w:r>
          </w:p>
        </w:tc>
        <w:tc>
          <w:tcPr>
            <w:tcW w:w="2628" w:type="dxa"/>
          </w:tcPr>
          <w:p w14:paraId="0A5C92A1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3A1FF9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5F06A8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3B00DD" w:rsidRPr="004C3B86" w14:paraId="4F22E6FE" w14:textId="428F4102" w:rsidTr="003B00DD">
        <w:trPr>
          <w:trHeight w:val="580"/>
          <w:jc w:val="center"/>
        </w:trPr>
        <w:tc>
          <w:tcPr>
            <w:tcW w:w="4024" w:type="dxa"/>
          </w:tcPr>
          <w:p w14:paraId="58C74E1B" w14:textId="1ACE542D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BPH 241 (Spring)</w:t>
            </w:r>
          </w:p>
          <w:p w14:paraId="710C4D07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Membrane Biology</w:t>
            </w:r>
          </w:p>
        </w:tc>
        <w:tc>
          <w:tcPr>
            <w:tcW w:w="2628" w:type="dxa"/>
          </w:tcPr>
          <w:p w14:paraId="7FF402F8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84C420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BDCBD0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3B00DD" w:rsidRPr="004C3B86" w14:paraId="0715DE3C" w14:textId="6840951F" w:rsidTr="003B00DD">
        <w:trPr>
          <w:trHeight w:val="580"/>
          <w:jc w:val="center"/>
        </w:trPr>
        <w:tc>
          <w:tcPr>
            <w:tcW w:w="4024" w:type="dxa"/>
          </w:tcPr>
          <w:p w14:paraId="090484B4" w14:textId="78800F72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BPH 200A (Winter)</w:t>
            </w:r>
          </w:p>
          <w:p w14:paraId="0D63AC7C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Current Techniques in BPH</w:t>
            </w:r>
          </w:p>
        </w:tc>
        <w:tc>
          <w:tcPr>
            <w:tcW w:w="2628" w:type="dxa"/>
          </w:tcPr>
          <w:p w14:paraId="43DCC246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28DC3C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A5A6B3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3B00DD" w:rsidRPr="004C3B86" w14:paraId="6E2E359B" w14:textId="3DF8CBBD" w:rsidTr="003B00DD">
        <w:trPr>
          <w:trHeight w:val="580"/>
          <w:jc w:val="center"/>
        </w:trPr>
        <w:tc>
          <w:tcPr>
            <w:tcW w:w="4024" w:type="dxa"/>
          </w:tcPr>
          <w:p w14:paraId="6CFB5F5D" w14:textId="63DD8518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BPH 200B (Spring)</w:t>
            </w:r>
          </w:p>
          <w:p w14:paraId="02865C23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  <w:lang w:val="fr-FR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Current Techniques in BPH</w:t>
            </w:r>
          </w:p>
        </w:tc>
        <w:tc>
          <w:tcPr>
            <w:tcW w:w="2628" w:type="dxa"/>
          </w:tcPr>
          <w:p w14:paraId="77896D2C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</w:tcPr>
          <w:p w14:paraId="2999203C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0CACD9AB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  <w:lang w:val="fr-FR"/>
              </w:rPr>
            </w:pPr>
          </w:p>
        </w:tc>
      </w:tr>
      <w:tr w:rsidR="003B00DD" w:rsidRPr="004C3B86" w14:paraId="722E2B61" w14:textId="5E273DF3" w:rsidTr="003B00DD">
        <w:trPr>
          <w:trHeight w:val="580"/>
          <w:jc w:val="center"/>
        </w:trPr>
        <w:tc>
          <w:tcPr>
            <w:tcW w:w="4024" w:type="dxa"/>
          </w:tcPr>
          <w:p w14:paraId="7DCB7F8E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ONE OF THE FOLLOWING:</w:t>
            </w:r>
          </w:p>
          <w:p w14:paraId="02E95B5B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100 (Fall/Winter/Spring)</w:t>
            </w:r>
          </w:p>
          <w:p w14:paraId="4D6273C5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130A (Fall/Winter)</w:t>
            </w:r>
          </w:p>
          <w:p w14:paraId="550031DF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131A (Fall/Winter/Spring)</w:t>
            </w:r>
          </w:p>
          <w:p w14:paraId="038618AC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200A (Fall)</w:t>
            </w:r>
          </w:p>
          <w:p w14:paraId="4A6D3E19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200B (Winter)</w:t>
            </w:r>
          </w:p>
          <w:p w14:paraId="5BF42716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206 (Fall)</w:t>
            </w:r>
          </w:p>
          <w:p w14:paraId="408C674F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207 (Winter)</w:t>
            </w:r>
          </w:p>
          <w:p w14:paraId="65642640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PLS 205 (Winter)</w:t>
            </w:r>
          </w:p>
          <w:p w14:paraId="4E1C5C4F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EBS 265 (Spring)</w:t>
            </w:r>
          </w:p>
          <w:p w14:paraId="310E3497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BIM 283 (Winter)</w:t>
            </w:r>
          </w:p>
          <w:p w14:paraId="0904624B" w14:textId="77777777" w:rsidR="003B00DD" w:rsidRPr="003B00DD" w:rsidRDefault="003B00DD" w:rsidP="003B00DD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CLH 244 (Fall)</w:t>
            </w:r>
          </w:p>
        </w:tc>
        <w:tc>
          <w:tcPr>
            <w:tcW w:w="2628" w:type="dxa"/>
          </w:tcPr>
          <w:p w14:paraId="083B9E22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715590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808266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3B00DD" w:rsidRPr="004C3B86" w14:paraId="3891CEEA" w14:textId="371744D8" w:rsidTr="003B00DD">
        <w:trPr>
          <w:trHeight w:val="580"/>
          <w:jc w:val="center"/>
        </w:trPr>
        <w:tc>
          <w:tcPr>
            <w:tcW w:w="4024" w:type="dxa"/>
          </w:tcPr>
          <w:p w14:paraId="7B070A03" w14:textId="77777777" w:rsidR="0080743C" w:rsidRPr="0080743C" w:rsidRDefault="0080743C" w:rsidP="0080743C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sz w:val="20"/>
                <w:szCs w:val="21"/>
              </w:rPr>
              <w:t>BPH 200LA (Fall/Winter)</w:t>
            </w:r>
          </w:p>
          <w:p w14:paraId="5C679DBB" w14:textId="58180CC0" w:rsidR="003B00DD" w:rsidRPr="0080743C" w:rsidRDefault="0080743C" w:rsidP="0080743C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Lab Rotations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 xml:space="preserve"> (2 quarters, </w:t>
            </w: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12 units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0E1AE362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82DE65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B8D861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3B00DD" w:rsidRPr="004C3B86" w14:paraId="4F080B0C" w14:textId="5851C6C5" w:rsidTr="003B00DD">
        <w:trPr>
          <w:trHeight w:val="580"/>
          <w:jc w:val="center"/>
        </w:trPr>
        <w:tc>
          <w:tcPr>
            <w:tcW w:w="4024" w:type="dxa"/>
          </w:tcPr>
          <w:p w14:paraId="101A8172" w14:textId="77777777" w:rsidR="0080743C" w:rsidRPr="0080743C" w:rsidRDefault="0080743C" w:rsidP="0080743C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sz w:val="20"/>
                <w:szCs w:val="21"/>
              </w:rPr>
              <w:t xml:space="preserve">BPH 290 (Fall/Winter/Spring) </w:t>
            </w:r>
          </w:p>
          <w:p w14:paraId="5849E8DE" w14:textId="63E4B27A" w:rsidR="003B00DD" w:rsidRPr="0080743C" w:rsidRDefault="0080743C" w:rsidP="0080743C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BPH seminar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 xml:space="preserve"> (6 quarters, </w:t>
            </w: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6 units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26776FC8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383CAD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362FC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3B00DD" w:rsidRPr="004C3B86" w14:paraId="20A82222" w14:textId="38393B35" w:rsidTr="003B00DD">
        <w:trPr>
          <w:trHeight w:val="580"/>
          <w:jc w:val="center"/>
        </w:trPr>
        <w:tc>
          <w:tcPr>
            <w:tcW w:w="4024" w:type="dxa"/>
          </w:tcPr>
          <w:p w14:paraId="4E63BF68" w14:textId="77777777" w:rsidR="0080743C" w:rsidRPr="0080743C" w:rsidRDefault="0080743C" w:rsidP="0080743C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sz w:val="20"/>
                <w:szCs w:val="21"/>
              </w:rPr>
              <w:t>BPH 290 (Fall)</w:t>
            </w:r>
          </w:p>
          <w:p w14:paraId="4C91BD2F" w14:textId="63B2DAB6" w:rsidR="003B00DD" w:rsidRPr="0080743C" w:rsidRDefault="0080743C" w:rsidP="0080743C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Navigating Graduate School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 xml:space="preserve"> (</w:t>
            </w: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1 unit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0E139783" w14:textId="77777777" w:rsidR="003B00DD" w:rsidRPr="003B00DD" w:rsidRDefault="003B00DD" w:rsidP="001D7BEA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915DA5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A13C0B" w14:textId="77777777" w:rsidR="003B00DD" w:rsidRPr="003B00DD" w:rsidRDefault="003B00DD" w:rsidP="003B00DD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80743C" w:rsidRPr="004C3B86" w14:paraId="46C0C8D0" w14:textId="72893906" w:rsidTr="003B00DD">
        <w:trPr>
          <w:trHeight w:val="580"/>
          <w:jc w:val="center"/>
        </w:trPr>
        <w:tc>
          <w:tcPr>
            <w:tcW w:w="4024" w:type="dxa"/>
          </w:tcPr>
          <w:p w14:paraId="18DA74A6" w14:textId="77777777" w:rsidR="0080743C" w:rsidRPr="0080743C" w:rsidRDefault="0080743C" w:rsidP="0080743C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sz w:val="20"/>
                <w:szCs w:val="21"/>
              </w:rPr>
              <w:t>BPH 293 (Fall)</w:t>
            </w:r>
          </w:p>
          <w:p w14:paraId="37E4E78F" w14:textId="0FB9B935" w:rsidR="0080743C" w:rsidRPr="0080743C" w:rsidRDefault="0080743C" w:rsidP="0080743C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Meet the Faculty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 xml:space="preserve"> (1 quarters, </w:t>
            </w: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1 unit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63942E4A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C297A4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DA2E1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80743C" w:rsidRPr="004C3B86" w14:paraId="03F4B5D3" w14:textId="77777777" w:rsidTr="003B00DD">
        <w:trPr>
          <w:trHeight w:val="580"/>
          <w:jc w:val="center"/>
        </w:trPr>
        <w:tc>
          <w:tcPr>
            <w:tcW w:w="4024" w:type="dxa"/>
          </w:tcPr>
          <w:p w14:paraId="60C8FBD8" w14:textId="3FE22F78" w:rsidR="0080743C" w:rsidRPr="0080743C" w:rsidRDefault="0080743C" w:rsidP="0080743C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 xml:space="preserve">Science Integrity: 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GGG 296</w:t>
            </w: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 xml:space="preserve"> (2 units) 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or UC Davis Office of Research Responsible</w:t>
            </w:r>
            <w:r>
              <w:rPr>
                <w:rFonts w:ascii="Proxima Nova Light" w:hAnsi="Proxima Nova Light" w:cs="Calibri"/>
                <w:sz w:val="20"/>
                <w:szCs w:val="21"/>
              </w:rPr>
              <w:t xml:space="preserve"> 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Conduct of Research certificate series</w:t>
            </w:r>
          </w:p>
        </w:tc>
        <w:tc>
          <w:tcPr>
            <w:tcW w:w="2628" w:type="dxa"/>
          </w:tcPr>
          <w:p w14:paraId="197289ED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22179F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11663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80743C" w:rsidRPr="004C3B86" w14:paraId="2D4E9179" w14:textId="443E436A" w:rsidTr="003B00DD">
        <w:trPr>
          <w:trHeight w:val="291"/>
          <w:jc w:val="center"/>
        </w:trPr>
        <w:tc>
          <w:tcPr>
            <w:tcW w:w="4024" w:type="dxa"/>
          </w:tcPr>
          <w:p w14:paraId="6CE4BE08" w14:textId="6C677189" w:rsidR="0080743C" w:rsidRPr="0080743C" w:rsidRDefault="0080743C" w:rsidP="0080743C">
            <w:pPr>
              <w:rPr>
                <w:rFonts w:ascii="Proxima Nova Light" w:hAnsi="Proxima Nova Light" w:cs="Calibri"/>
                <w:b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sz w:val="20"/>
                <w:szCs w:val="21"/>
              </w:rPr>
              <w:lastRenderedPageBreak/>
              <w:t>Electives (</w:t>
            </w:r>
            <w:r>
              <w:rPr>
                <w:rFonts w:ascii="Proxima Nova Light" w:hAnsi="Proxima Nova Light" w:cs="Calibri"/>
                <w:b/>
                <w:sz w:val="20"/>
                <w:szCs w:val="21"/>
              </w:rPr>
              <w:t>9</w:t>
            </w:r>
            <w:r w:rsidRPr="0080743C">
              <w:rPr>
                <w:rFonts w:ascii="Proxima Nova Light" w:hAnsi="Proxima Nova Light" w:cs="Calibri"/>
                <w:b/>
                <w:sz w:val="20"/>
                <w:szCs w:val="21"/>
              </w:rPr>
              <w:t xml:space="preserve"> units)</w:t>
            </w:r>
          </w:p>
        </w:tc>
        <w:tc>
          <w:tcPr>
            <w:tcW w:w="2628" w:type="dxa"/>
          </w:tcPr>
          <w:p w14:paraId="1E5B3D62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7AE152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AD23C2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80743C" w:rsidRPr="004C3B86" w14:paraId="68182696" w14:textId="444192AE" w:rsidTr="003B00DD">
        <w:trPr>
          <w:trHeight w:val="580"/>
          <w:jc w:val="center"/>
        </w:trPr>
        <w:tc>
          <w:tcPr>
            <w:tcW w:w="4024" w:type="dxa"/>
          </w:tcPr>
          <w:p w14:paraId="3A2FA3A0" w14:textId="77777777" w:rsidR="0080743C" w:rsidRPr="0080743C" w:rsidRDefault="0080743C" w:rsidP="000B07BB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sz w:val="20"/>
                <w:szCs w:val="21"/>
              </w:rPr>
              <w:t>Elective 1</w:t>
            </w:r>
          </w:p>
        </w:tc>
        <w:tc>
          <w:tcPr>
            <w:tcW w:w="2628" w:type="dxa"/>
          </w:tcPr>
          <w:p w14:paraId="50A514B4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40AD81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A508CF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80743C" w:rsidRPr="004C3B86" w14:paraId="3E890152" w14:textId="304FC0BF" w:rsidTr="003B00DD">
        <w:trPr>
          <w:trHeight w:val="580"/>
          <w:jc w:val="center"/>
        </w:trPr>
        <w:tc>
          <w:tcPr>
            <w:tcW w:w="4024" w:type="dxa"/>
          </w:tcPr>
          <w:p w14:paraId="018D4999" w14:textId="77777777" w:rsidR="0080743C" w:rsidRPr="003B00DD" w:rsidRDefault="0080743C" w:rsidP="000B07BB">
            <w:pPr>
              <w:rPr>
                <w:rFonts w:ascii="Proxima Nova Light" w:hAnsi="Proxima Nova Light" w:cs="Calibri"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sz w:val="20"/>
                <w:szCs w:val="20"/>
              </w:rPr>
              <w:t>Elective 2</w:t>
            </w:r>
          </w:p>
        </w:tc>
        <w:tc>
          <w:tcPr>
            <w:tcW w:w="2628" w:type="dxa"/>
          </w:tcPr>
          <w:p w14:paraId="244D24C9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FBCA60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A2272A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80743C" w:rsidRPr="004C3B86" w14:paraId="51C1C807" w14:textId="77777777" w:rsidTr="003B00DD">
        <w:trPr>
          <w:trHeight w:val="580"/>
          <w:jc w:val="center"/>
        </w:trPr>
        <w:tc>
          <w:tcPr>
            <w:tcW w:w="4024" w:type="dxa"/>
          </w:tcPr>
          <w:p w14:paraId="38FFDD60" w14:textId="6BAF6D3E" w:rsidR="0080743C" w:rsidRPr="003B00DD" w:rsidRDefault="0080743C" w:rsidP="000B07BB">
            <w:pPr>
              <w:rPr>
                <w:rFonts w:ascii="Proxima Nova Light" w:hAnsi="Proxima Nova Light" w:cs="Calibri"/>
                <w:sz w:val="20"/>
                <w:szCs w:val="20"/>
              </w:rPr>
            </w:pPr>
            <w:r>
              <w:rPr>
                <w:rFonts w:ascii="Proxima Nova Light" w:hAnsi="Proxima Nova Light" w:cs="Calibri"/>
                <w:sz w:val="20"/>
                <w:szCs w:val="20"/>
              </w:rPr>
              <w:t>Elective 3</w:t>
            </w:r>
          </w:p>
        </w:tc>
        <w:tc>
          <w:tcPr>
            <w:tcW w:w="2628" w:type="dxa"/>
          </w:tcPr>
          <w:p w14:paraId="4ADC76E1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C968C3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4BE34" w14:textId="77777777" w:rsidR="0080743C" w:rsidRPr="003B00DD" w:rsidRDefault="0080743C" w:rsidP="0080743C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</w:tbl>
    <w:p w14:paraId="2A95941E" w14:textId="77777777" w:rsidR="00EC1916" w:rsidRDefault="00EC1916">
      <w:pPr>
        <w:rPr>
          <w:rFonts w:ascii="Proxima Nova" w:hAnsi="Proxima Nova"/>
          <w:sz w:val="20"/>
          <w:szCs w:val="20"/>
        </w:rPr>
      </w:pPr>
    </w:p>
    <w:p w14:paraId="5AB37462" w14:textId="77777777" w:rsidR="002C285D" w:rsidRDefault="002C285D">
      <w:pPr>
        <w:rPr>
          <w:rFonts w:ascii="Proxima Nova" w:hAnsi="Proxima Nova"/>
          <w:sz w:val="20"/>
          <w:szCs w:val="20"/>
        </w:rPr>
      </w:pPr>
    </w:p>
    <w:p w14:paraId="43917641" w14:textId="77777777" w:rsidR="002C285D" w:rsidRDefault="002C285D" w:rsidP="002C285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96F6509" w14:textId="77777777" w:rsidR="002C285D" w:rsidRDefault="002C285D" w:rsidP="002C285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B265F9A" w14:textId="77777777" w:rsidR="002C285D" w:rsidRDefault="002C285D" w:rsidP="002C285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CC468BA" w14:textId="5183DF9D" w:rsidR="002C285D" w:rsidRPr="00736B3B" w:rsidRDefault="002C285D" w:rsidP="002C285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 xml:space="preserve">4. What funding source(s) were and will be used for student’s stipend and fees? (Indicate quarter by F, W, </w:t>
      </w:r>
      <w:proofErr w:type="spellStart"/>
      <w:r w:rsidRPr="00736B3B">
        <w:rPr>
          <w:rFonts w:ascii="Proxima Nova Light" w:hAnsi="Proxima Nova Light" w:cs="Calibri"/>
          <w:sz w:val="22"/>
          <w:szCs w:val="22"/>
        </w:rPr>
        <w:t>Sp</w:t>
      </w:r>
      <w:proofErr w:type="spellEnd"/>
      <w:r w:rsidRPr="00736B3B">
        <w:rPr>
          <w:rFonts w:ascii="Proxima Nova Light" w:hAnsi="Proxima Nova Light" w:cs="Calibri"/>
          <w:sz w:val="22"/>
          <w:szCs w:val="22"/>
        </w:rPr>
        <w:t>, Su)</w:t>
      </w:r>
    </w:p>
    <w:p w14:paraId="75F28261" w14:textId="77777777" w:rsidR="002C285D" w:rsidRPr="00736B3B" w:rsidRDefault="002C285D" w:rsidP="002C285D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380C922" w14:textId="77777777" w:rsidR="002C285D" w:rsidRPr="00736B3B" w:rsidRDefault="002C285D" w:rsidP="002C285D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  <w:u w:val="single"/>
        </w:rPr>
        <w:t>Current year</w:t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  <w:u w:val="single"/>
        </w:rPr>
        <w:t>Next year</w:t>
      </w:r>
    </w:p>
    <w:p w14:paraId="2EB10DF8" w14:textId="77777777" w:rsidR="002C285D" w:rsidRPr="00736B3B" w:rsidRDefault="002C285D" w:rsidP="002C285D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Research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 xml:space="preserve"> assistant</w:t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_______  Research assistant </w:t>
      </w:r>
    </w:p>
    <w:p w14:paraId="5971BD3B" w14:textId="77777777" w:rsidR="002C285D" w:rsidRPr="00736B3B" w:rsidRDefault="002C285D" w:rsidP="002C285D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Teaching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 xml:space="preserve"> assistant</w:t>
      </w:r>
      <w:r w:rsidRPr="00736B3B">
        <w:rPr>
          <w:rFonts w:ascii="Proxima Nova Light" w:hAnsi="Proxima Nova Light" w:cs="Calibri"/>
          <w:sz w:val="22"/>
          <w:szCs w:val="22"/>
        </w:rPr>
        <w:tab/>
        <w:t>_______  Teaching assistant</w:t>
      </w:r>
    </w:p>
    <w:p w14:paraId="7B756DFA" w14:textId="77777777" w:rsidR="002C285D" w:rsidRPr="00736B3B" w:rsidRDefault="002C285D" w:rsidP="002C285D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Fellowship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ab/>
        <w:t xml:space="preserve">_______  </w:t>
      </w:r>
      <w:proofErr w:type="spellStart"/>
      <w:r w:rsidRPr="00736B3B">
        <w:rPr>
          <w:rFonts w:ascii="Proxima Nova Light" w:hAnsi="Proxima Nova Light" w:cs="Calibri"/>
          <w:sz w:val="22"/>
          <w:szCs w:val="22"/>
        </w:rPr>
        <w:t>Fellowship</w:t>
      </w:r>
      <w:proofErr w:type="spellEnd"/>
    </w:p>
    <w:p w14:paraId="6308FF16" w14:textId="77777777" w:rsidR="002C285D" w:rsidRPr="00736B3B" w:rsidRDefault="002C285D" w:rsidP="002C285D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Job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  <w:t xml:space="preserve">_______  </w:t>
      </w:r>
      <w:proofErr w:type="spellStart"/>
      <w:r w:rsidRPr="00736B3B">
        <w:rPr>
          <w:rFonts w:ascii="Proxima Nova Light" w:hAnsi="Proxima Nova Light" w:cs="Calibri"/>
          <w:sz w:val="22"/>
          <w:szCs w:val="22"/>
        </w:rPr>
        <w:t>Job</w:t>
      </w:r>
      <w:proofErr w:type="spellEnd"/>
    </w:p>
    <w:p w14:paraId="4B858822" w14:textId="5F0B048A" w:rsidR="002C285D" w:rsidRPr="007D1CF0" w:rsidRDefault="002C285D" w:rsidP="002C285D">
      <w:pPr>
        <w:rPr>
          <w:rFonts w:ascii="Proxima Nova" w:hAnsi="Proxima Nova"/>
          <w:sz w:val="20"/>
          <w:szCs w:val="20"/>
        </w:rPr>
      </w:pP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r w:rsidRPr="00736B3B">
        <w:rPr>
          <w:rFonts w:ascii="Proxima Nova Light" w:hAnsi="Proxima Nova Light" w:cs="Calibri"/>
          <w:sz w:val="22"/>
          <w:szCs w:val="22"/>
        </w:rPr>
        <w:t>______</w:t>
      </w:r>
      <w:proofErr w:type="gramStart"/>
      <w:r w:rsidRPr="00736B3B">
        <w:rPr>
          <w:rFonts w:ascii="Proxima Nova Light" w:hAnsi="Proxima Nova Light" w:cs="Calibri"/>
          <w:sz w:val="22"/>
          <w:szCs w:val="22"/>
        </w:rPr>
        <w:t>_  Unknown</w:t>
      </w:r>
      <w:proofErr w:type="gramEnd"/>
      <w:r w:rsidRPr="00736B3B">
        <w:rPr>
          <w:rFonts w:ascii="Proxima Nova Light" w:hAnsi="Proxima Nova Light" w:cs="Calibri"/>
          <w:sz w:val="22"/>
          <w:szCs w:val="22"/>
        </w:rPr>
        <w:t xml:space="preserve"> or not certain</w:t>
      </w:r>
    </w:p>
    <w:sectPr w:rsidR="002C285D" w:rsidRPr="007D1CF0" w:rsidSect="003B00DD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CBE6" w14:textId="77777777" w:rsidR="00A05697" w:rsidRDefault="00A05697" w:rsidP="00EC1916">
      <w:r>
        <w:separator/>
      </w:r>
    </w:p>
  </w:endnote>
  <w:endnote w:type="continuationSeparator" w:id="0">
    <w:p w14:paraId="567BF2FA" w14:textId="77777777" w:rsidR="00A05697" w:rsidRDefault="00A05697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 Light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DCEA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  <w:sz w:val="20"/>
        <w:szCs w:val="20"/>
      </w:rPr>
      <w:t>_____________________________________________________________________________________</w:t>
    </w:r>
    <w:r>
      <w:rPr>
        <w:rFonts w:ascii="Proxima Nova" w:hAnsi="Proxima Nova"/>
        <w:color w:val="002855"/>
        <w:sz w:val="20"/>
        <w:szCs w:val="20"/>
      </w:rPr>
      <w:t>____</w:t>
    </w:r>
    <w:r w:rsidRPr="00536BE9">
      <w:rPr>
        <w:rFonts w:ascii="Proxima Nova" w:hAnsi="Proxima Nova"/>
        <w:color w:val="002855"/>
        <w:sz w:val="20"/>
        <w:szCs w:val="20"/>
      </w:rPr>
      <w:t>_</w:t>
    </w:r>
  </w:p>
  <w:p w14:paraId="7E0484EA" w14:textId="02791DB6" w:rsidR="008F5F00" w:rsidRPr="005F27FD" w:rsidRDefault="00352491" w:rsidP="00352491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Biophysics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bph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555F" w14:textId="77777777" w:rsidR="00A05697" w:rsidRDefault="00A05697" w:rsidP="00EC1916">
      <w:r>
        <w:separator/>
      </w:r>
    </w:p>
  </w:footnote>
  <w:footnote w:type="continuationSeparator" w:id="0">
    <w:p w14:paraId="6EBA964C" w14:textId="77777777" w:rsidR="00A05697" w:rsidRDefault="00A05697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1F20" w14:textId="77777777" w:rsidR="005F27FD" w:rsidRDefault="00000000">
    <w:pPr>
      <w:pStyle w:val="Header"/>
    </w:pPr>
    <w:r>
      <w:rPr>
        <w:noProof/>
      </w:rPr>
      <w:pict w14:anchorId="603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1478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13965E" wp14:editId="647C5BEE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1DF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513474">
    <w:abstractNumId w:val="1"/>
  </w:num>
  <w:num w:numId="2" w16cid:durableId="157208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91"/>
    <w:rsid w:val="000B07BB"/>
    <w:rsid w:val="00100640"/>
    <w:rsid w:val="001468B5"/>
    <w:rsid w:val="0018580E"/>
    <w:rsid w:val="001E6576"/>
    <w:rsid w:val="00212E42"/>
    <w:rsid w:val="00222B34"/>
    <w:rsid w:val="00280507"/>
    <w:rsid w:val="002B6E28"/>
    <w:rsid w:val="002C285D"/>
    <w:rsid w:val="00352491"/>
    <w:rsid w:val="003B00DD"/>
    <w:rsid w:val="003C1F81"/>
    <w:rsid w:val="00445A16"/>
    <w:rsid w:val="004E6F2D"/>
    <w:rsid w:val="004E7923"/>
    <w:rsid w:val="00562ADA"/>
    <w:rsid w:val="005B5B95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0743C"/>
    <w:rsid w:val="008700A0"/>
    <w:rsid w:val="00871CD5"/>
    <w:rsid w:val="00884120"/>
    <w:rsid w:val="008B4603"/>
    <w:rsid w:val="008F5F00"/>
    <w:rsid w:val="00911C6B"/>
    <w:rsid w:val="00917616"/>
    <w:rsid w:val="00981517"/>
    <w:rsid w:val="00A05697"/>
    <w:rsid w:val="00A4317E"/>
    <w:rsid w:val="00A72017"/>
    <w:rsid w:val="00A720BC"/>
    <w:rsid w:val="00A83410"/>
    <w:rsid w:val="00AA009D"/>
    <w:rsid w:val="00AC0A62"/>
    <w:rsid w:val="00B02903"/>
    <w:rsid w:val="00B34A4C"/>
    <w:rsid w:val="00BE338F"/>
    <w:rsid w:val="00BF6FFE"/>
    <w:rsid w:val="00C34790"/>
    <w:rsid w:val="00C363AE"/>
    <w:rsid w:val="00C44EE5"/>
    <w:rsid w:val="00C62A77"/>
    <w:rsid w:val="00C977A1"/>
    <w:rsid w:val="00DA5EA0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88AC"/>
  <w15:chartTrackingRefBased/>
  <w15:docId w15:val="{EC473706-8FEA-4377-B68D-23F095A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0DD"/>
    <w:pPr>
      <w:keepNext/>
      <w:tabs>
        <w:tab w:val="left" w:pos="720"/>
        <w:tab w:val="left" w:pos="1800"/>
        <w:tab w:val="left" w:pos="3240"/>
      </w:tabs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B00DD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3B00DD"/>
    <w:pPr>
      <w:jc w:val="center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B00DD"/>
    <w:rPr>
      <w:rFonts w:ascii="Times New Roman" w:eastAsia="Times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B00D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BPH_Sea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BPH_Seal (3)</Template>
  <TotalTime>1</TotalTime>
  <Pages>4</Pages>
  <Words>611</Words>
  <Characters>3211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4</cp:revision>
  <cp:lastPrinted>2021-12-21T21:23:00Z</cp:lastPrinted>
  <dcterms:created xsi:type="dcterms:W3CDTF">2023-06-28T15:12:00Z</dcterms:created>
  <dcterms:modified xsi:type="dcterms:W3CDTF">2023-06-29T18:15:00Z</dcterms:modified>
</cp:coreProperties>
</file>